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284"/>
        <w:rPr>
          <w:b/>
        </w:rPr>
      </w:pPr>
      <w:r/>
      <w:bookmarkStart w:id="0" w:name="_GoBack"/>
      <w:r/>
      <w:bookmarkEnd w:id="0"/>
      <w:r>
        <w:rPr>
          <w:b/>
        </w:rPr>
        <w:t xml:space="preserve">ГДЕ МОЖНО ЗАПИСАТЬ РЕБЕНКА В ШКОЛУ В ОНЛАЙН-РЕЖИМЕ? </w:t>
      </w:r>
      <w:r>
        <w:rPr>
          <w:b/>
        </w:rPr>
      </w:r>
    </w:p>
    <w:p>
      <w:pPr>
        <w:ind w:firstLine="284"/>
        <w:jc w:val="both"/>
      </w:pPr>
      <w:r>
        <w:t xml:space="preserve">Записать ребенка в школу можно через единый портал Государственных услуг на сайте  https://gosuslugi.ru. Данная услуга доступна для всех жителей Калининградской области, зарегистрированных на Портале.</w:t>
      </w:r>
      <w:r/>
    </w:p>
    <w:p>
      <w:pPr>
        <w:ind w:firstLine="284"/>
        <w:jc w:val="both"/>
      </w:pPr>
      <w:r>
        <w:t xml:space="preserve">Регистрация осуществляется на имя родителей или законных представителей. </w:t>
      </w:r>
      <w:r/>
    </w:p>
    <w:p>
      <w:pPr>
        <w:ind w:firstLine="284"/>
        <w:jc w:val="both"/>
      </w:pPr>
      <w:r/>
      <w:r/>
    </w:p>
    <w:p>
      <w:pPr>
        <w:ind w:firstLine="284"/>
        <w:rPr>
          <w:b/>
        </w:rPr>
      </w:pPr>
      <w:r>
        <w:rPr>
          <w:b/>
        </w:rPr>
        <w:t xml:space="preserve">ВЫБОР УСЛУГИ</w:t>
      </w:r>
      <w:r>
        <w:rPr>
          <w:b/>
        </w:rPr>
      </w:r>
    </w:p>
    <w:p>
      <w:pPr>
        <w:ind w:firstLine="284"/>
      </w:pPr>
      <w:r>
        <w:t xml:space="preserve">В строке поиска на сайте https://gosuslugi.ru наберите Первый класс</w:t>
      </w:r>
      <w:r>
        <w:t xml:space="preserve"> (Рис. </w:t>
      </w:r>
      <w:r>
        <w:t xml:space="preserve">1</w:t>
      </w:r>
      <w:r>
        <w:t xml:space="preserve">).</w:t>
      </w:r>
      <w:r>
        <w:t xml:space="preserve"> </w:t>
      </w:r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674370"/>
                <wp:effectExtent l="0" t="0" r="317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5" cy="674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53.1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</w:pPr>
      <w:r>
        <w:t xml:space="preserve">Рис. 1</w:t>
      </w:r>
      <w:r/>
    </w:p>
    <w:p>
      <w:pPr>
        <w:ind w:firstLine="284"/>
      </w:pPr>
      <w:r>
        <w:t xml:space="preserve">Нажмите на кнопку 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7650" cy="238125"/>
                <wp:effectExtent l="0" t="0" r="0" b="9525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9.50pt;height:18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и далее  </w:t>
      </w:r>
      <w:r>
        <w:t xml:space="preserve">по ссылке </w:t>
      </w:r>
      <w:r>
        <w:rPr>
          <w:color w:val="2e74b5" w:themeColor="accent1" w:themeShade="BF"/>
        </w:rPr>
        <w:t xml:space="preserve">Заполнить черновик заяв</w:t>
      </w:r>
      <w:r>
        <w:rPr>
          <w:color w:val="2e74b5" w:themeColor="accent1" w:themeShade="BF"/>
        </w:rPr>
        <w:t xml:space="preserve">ления</w:t>
      </w:r>
      <w:r>
        <w:rPr>
          <w:color w:val="2e74b5" w:themeColor="accent1" w:themeShade="BF"/>
        </w:rPr>
        <w:t xml:space="preserve"> </w:t>
      </w:r>
      <w:r>
        <w:t xml:space="preserve">(Рис. </w:t>
      </w:r>
      <w:r>
        <w:t xml:space="preserve">2</w:t>
      </w:r>
      <w:r>
        <w:t xml:space="preserve">) </w:t>
      </w:r>
      <w:r>
        <w:t xml:space="preserve">осуществится переход</w:t>
      </w:r>
      <w:r>
        <w:t xml:space="preserve"> к</w:t>
      </w:r>
      <w:r>
        <w:rPr>
          <w:lang w:eastAsia="ru-RU"/>
        </w:rPr>
        <w:t xml:space="preserve"> </w:t>
      </w:r>
      <w:r>
        <w:rPr>
          <w:lang w:eastAsia="ru-RU"/>
        </w:rPr>
        <w:t xml:space="preserve">к</w:t>
      </w:r>
      <w:r>
        <w:rPr>
          <w:lang w:eastAsia="ru-RU"/>
        </w:rPr>
        <w:t xml:space="preserve">нопк</w:t>
      </w:r>
      <w:r>
        <w:rPr>
          <w:lang w:eastAsia="ru-RU"/>
        </w:rPr>
        <w:t xml:space="preserve">ам</w:t>
      </w:r>
      <w:r>
        <w:rPr>
          <w:lang w:eastAsia="ru-RU"/>
        </w:rPr>
        <w:t xml:space="preserve"> </w:t>
      </w:r>
      <w:r>
        <w:rPr>
          <w:b/>
          <w:lang w:eastAsia="ru-RU"/>
        </w:rPr>
        <w:t xml:space="preserve">Начать</w:t>
      </w:r>
      <w:r>
        <w:rPr>
          <w:b/>
          <w:lang w:eastAsia="ru-RU"/>
        </w:rPr>
        <w:t xml:space="preserve"> </w:t>
      </w:r>
      <w:r>
        <w:rPr>
          <w:lang w:eastAsia="ru-RU"/>
        </w:rPr>
        <w:t xml:space="preserve">и</w:t>
      </w:r>
      <w:r>
        <w:rPr>
          <w:b/>
          <w:lang w:eastAsia="ru-RU"/>
        </w:rPr>
        <w:t xml:space="preserve"> Заполнить заявление</w:t>
      </w:r>
      <w:r>
        <w:rPr>
          <w:b/>
          <w:lang w:eastAsia="ru-RU"/>
        </w:rPr>
        <w:t xml:space="preserve"> </w:t>
      </w:r>
      <w:r>
        <w:rPr>
          <w:lang w:eastAsia="ru-RU"/>
        </w:rPr>
        <w:t xml:space="preserve">(Рис. </w:t>
      </w:r>
      <w:r>
        <w:rPr>
          <w:lang w:eastAsia="ru-RU"/>
        </w:rPr>
        <w:t xml:space="preserve">3</w:t>
      </w:r>
      <w:r>
        <w:rPr>
          <w:lang w:eastAsia="ru-RU"/>
        </w:rPr>
        <w:t xml:space="preserve">)</w:t>
      </w:r>
      <w:r>
        <w:rPr>
          <w:lang w:eastAsia="ru-RU"/>
        </w:rPr>
        <w:t xml:space="preserve">.</w:t>
      </w:r>
      <w:r/>
    </w:p>
    <w:p>
      <w:pPr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41411" cy="1374752"/>
                <wp:effectExtent l="19050" t="19050" r="16510" b="16510"/>
                <wp:docPr id="3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1237" t="0" r="-1" b="0"/>
                        <a:stretch/>
                      </pic:blipFill>
                      <pic:spPr bwMode="auto">
                        <a:xfrm>
                          <a:off x="0" y="0"/>
                          <a:ext cx="4453982" cy="13786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49.72pt;height:108.25pt;mso-wrap-distance-left:0.00pt;mso-wrap-distance-top:0.00pt;mso-wrap-distance-right:0.00pt;mso-wrap-distance-bottom:0.00pt;" strokecolor="#4472C4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ectPr>
          <w:footnotePr/>
          <w:endnotePr/>
          <w:type w:val="nextPage"/>
          <w:pgSz w:w="11906" w:h="16838" w:orient="portrait"/>
          <w:pgMar w:top="568" w:right="850" w:bottom="1134" w:left="1701" w:header="708" w:footer="708" w:gutter="0"/>
          <w:cols w:num="1" w:sep="0" w:space="708" w:equalWidth="1"/>
          <w:docGrid w:linePitch="360"/>
        </w:sectPr>
      </w:pPr>
      <w:r>
        <w:t xml:space="preserve">Рис. 2</w:t>
      </w:r>
      <w:r/>
    </w:p>
    <w:p>
      <w:r/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19933" cy="3418249"/>
                <wp:effectExtent l="0" t="0" r="0" b="0"/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831451" cy="3432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22.04pt;height:269.1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firstLine="70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56799" cy="3466769"/>
                <wp:effectExtent l="0" t="0" r="0" b="635"/>
                <wp:docPr id="5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976836" cy="3490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32.82pt;height:272.97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firstLine="708"/>
        <w:sectPr>
          <w:footnotePr/>
          <w:endnotePr/>
          <w:type w:val="continuous"/>
          <w:pgSz w:w="11906" w:h="16838" w:orient="portrait"/>
          <w:pgMar w:top="568" w:right="1558" w:bottom="1134" w:left="1701" w:header="708" w:footer="708" w:gutter="0"/>
          <w:cols w:num="2" w:sep="0" w:space="283" w:equalWidth="1"/>
          <w:docGrid w:linePitch="360"/>
        </w:sectPr>
      </w:pPr>
      <w:r/>
      <w:r/>
    </w:p>
    <w:p>
      <w:pPr>
        <w:ind w:firstLine="708"/>
        <w:jc w:val="center"/>
      </w:pPr>
      <w:r>
        <w:t xml:space="preserve">Рис</w:t>
      </w:r>
      <w:r>
        <w:t xml:space="preserve">.</w:t>
      </w:r>
      <w:r>
        <w:t xml:space="preserve"> </w:t>
      </w:r>
      <w:r>
        <w:t xml:space="preserve">3</w:t>
      </w:r>
      <w:r/>
    </w:p>
    <w:p>
      <w:pPr>
        <w:ind w:firstLine="284"/>
        <w:jc w:val="both"/>
      </w:pPr>
      <w:r>
        <w:t xml:space="preserve">Заполнение заявления состоит из выбора ответов на вопросы. После того, как все данные будут внесены, ваш черновик будет сохранен</w:t>
      </w:r>
      <w:r>
        <w:t xml:space="preserve"> (Рис. 4)</w:t>
      </w:r>
      <w:r>
        <w:t xml:space="preserve">. </w:t>
      </w:r>
      <w:r/>
    </w:p>
    <w:p>
      <w:pPr>
        <w:ind w:firstLine="708"/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54847" cy="3315694"/>
                <wp:effectExtent l="19050" t="19050" r="17145" b="18415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6404" t="10209" r="11849" b="10144"/>
                        <a:stretch/>
                      </pic:blipFill>
                      <pic:spPr bwMode="auto">
                        <a:xfrm>
                          <a:off x="0" y="0"/>
                          <a:ext cx="3366261" cy="3326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64.16pt;height:261.08pt;mso-wrap-distance-left:0.00pt;mso-wrap-distance-top:0.00pt;mso-wrap-distance-right:0.00pt;mso-wrap-distance-bottom:0.00pt;" strokecolor="#4472C4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ind w:firstLine="708"/>
        <w:jc w:val="center"/>
      </w:pPr>
      <w:r>
        <w:t xml:space="preserve">Рис. 4</w:t>
      </w:r>
      <w:r/>
    </w:p>
    <w:p>
      <w:pPr>
        <w:ind w:firstLine="284"/>
        <w:jc w:val="both"/>
      </w:pPr>
      <w:r>
        <w:rPr>
          <w:b/>
        </w:rPr>
        <w:t xml:space="preserve">В</w:t>
      </w:r>
      <w:r>
        <w:rPr>
          <w:b/>
        </w:rPr>
        <w:t xml:space="preserve">нимание</w:t>
      </w:r>
      <w:r>
        <w:t xml:space="preserve">: Если была выбрана льгота или преимущественное право, </w:t>
      </w:r>
      <w:r>
        <w:t xml:space="preserve">то до сохранения чернови</w:t>
      </w:r>
      <w:r>
        <w:t xml:space="preserve">к</w:t>
      </w:r>
      <w:r>
        <w:t xml:space="preserve">а</w:t>
      </w:r>
      <w:r>
        <w:t xml:space="preserve">, необходимо сделать выбор</w:t>
      </w:r>
      <w:r>
        <w:t xml:space="preserve"> (Рис. 5)</w:t>
      </w:r>
      <w:r>
        <w:t xml:space="preserve">:</w:t>
      </w:r>
      <w:r/>
    </w:p>
    <w:p>
      <w:r>
        <w:t xml:space="preserve"> - отправить заявление автоматически, когда школы начнут прием</w:t>
      </w:r>
      <w:r>
        <w:t xml:space="preserve">;</w:t>
      </w:r>
      <w:r>
        <w:t xml:space="preserve"> </w:t>
      </w:r>
      <w:r/>
    </w:p>
    <w:p>
      <w:r>
        <w:t xml:space="preserve">   </w:t>
      </w:r>
      <w:r>
        <w:t xml:space="preserve"> </w:t>
      </w:r>
      <w:r>
        <w:t xml:space="preserve">или </w:t>
      </w:r>
      <w:r/>
    </w:p>
    <w:p>
      <w:r>
        <w:t xml:space="preserve"> </w:t>
      </w:r>
      <w:r>
        <w:t xml:space="preserve">- отправить вручную в день начала приема.</w:t>
      </w:r>
      <w:r/>
    </w:p>
    <w:p>
      <w:pPr>
        <w:ind w:firstLine="708"/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72922" cy="2996106"/>
                <wp:effectExtent l="0" t="0" r="0" b="0"/>
                <wp:docPr id="7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rcRect l="9268" t="2460" r="4998" b="17123"/>
                        <a:stretch/>
                      </pic:blipFill>
                      <pic:spPr bwMode="auto">
                        <a:xfrm>
                          <a:off x="0" y="0"/>
                          <a:ext cx="4180296" cy="3001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28.58pt;height:235.91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ind w:firstLine="708"/>
        <w:jc w:val="center"/>
      </w:pPr>
      <w:r>
        <w:t xml:space="preserve">Рис. 5</w:t>
      </w:r>
      <w:r/>
    </w:p>
    <w:p>
      <w:pPr>
        <w:ind w:firstLine="284"/>
        <w:jc w:val="both"/>
      </w:pPr>
      <w:r>
        <w:rPr>
          <w:b/>
        </w:rPr>
        <w:t xml:space="preserve">Обращаем ваше внимание</w:t>
      </w:r>
      <w:r>
        <w:t xml:space="preserve">,</w:t>
      </w:r>
      <w:r>
        <w:t xml:space="preserve"> если вы при заполнении заявления указали внеочередное, первоочередное или преимущественное право зачисления в школы, то вам необходимо предоставить в образовательную организацию документ</w:t>
      </w:r>
      <w:r>
        <w:t xml:space="preserve">,</w:t>
      </w:r>
      <w:r>
        <w:t xml:space="preserve"> подтверждающий указанную льготу</w:t>
      </w:r>
      <w:r>
        <w:t xml:space="preserve">.  В случае не предоставления документов</w:t>
      </w:r>
      <w:r>
        <w:t xml:space="preserve">,</w:t>
      </w:r>
      <w:r>
        <w:t xml:space="preserve"> Ваше заявление будет </w:t>
      </w:r>
      <w:r>
        <w:rPr>
          <w:b/>
        </w:rPr>
        <w:t xml:space="preserve">ОТКЛОНЕНО</w:t>
      </w:r>
      <w:r>
        <w:t xml:space="preserve">.</w:t>
      </w:r>
      <w:r/>
    </w:p>
    <w:p>
      <w:pPr>
        <w:ind w:firstLine="284"/>
        <w:jc w:val="both"/>
      </w:pPr>
      <w:r>
        <w:t xml:space="preserve">Если Вы не внесли льготу при заполнении заявления, добавить ее можно непосредственно в образовательной организации во время</w:t>
      </w:r>
      <w:r>
        <w:t xml:space="preserve"> подачи оригиналов документов согласно приглашения.</w:t>
      </w:r>
      <w:r/>
    </w:p>
    <w:sectPr>
      <w:footnotePr/>
      <w:endnotePr/>
      <w:type w:val="continuous"/>
      <w:pgSz w:w="11906" w:h="16838" w:orient="portrait"/>
      <w:pgMar w:top="426" w:right="991" w:bottom="426" w:left="1701" w:header="708" w:footer="708" w:gutter="0"/>
      <w:cols w:num="1" w:sep="0" w:space="283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7"/>
    <w:uiPriority w:val="99"/>
  </w:style>
  <w:style w:type="character" w:styleId="45">
    <w:name w:val="Footer Char"/>
    <w:basedOn w:val="654"/>
    <w:link w:val="659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9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Header"/>
    <w:basedOn w:val="653"/>
    <w:link w:val="6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8" w:customStyle="1">
    <w:name w:val="Верхний колонтитул Знак"/>
    <w:basedOn w:val="654"/>
    <w:link w:val="657"/>
    <w:uiPriority w:val="99"/>
  </w:style>
  <w:style w:type="paragraph" w:styleId="659">
    <w:name w:val="Footer"/>
    <w:basedOn w:val="653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Нижний колонтитул Знак"/>
    <w:basedOn w:val="654"/>
    <w:link w:val="65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Тенькова Светлана</dc:creator>
  <cp:keywords/>
  <dc:description/>
  <cp:lastModifiedBy>Аноним</cp:lastModifiedBy>
  <cp:revision>3</cp:revision>
  <dcterms:created xsi:type="dcterms:W3CDTF">2025-03-28T15:19:00Z</dcterms:created>
  <dcterms:modified xsi:type="dcterms:W3CDTF">2025-03-31T09:19:44Z</dcterms:modified>
</cp:coreProperties>
</file>