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2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при поступлении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ребенка в первый класс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</w:p>
    <w:p>
      <w:pPr>
        <w:pStyle w:val="68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2025-2026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вызывает множество вопросов.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кампания в первый класс в 2025 году стартует 01 апреля 2025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10.00 часов – г. Калининград,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14.00 – остальные муниципальные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Калининградской области.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Правовое регулирование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зачисл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ения детей в первый класс в 2025-2026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 регламентируется следующими документами: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Федеральный закон № 273 от 29.12.2012 «Об образовании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Российской Федерации»;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Минпросвещения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.09.2020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458 «Об утверждении Порядка приема на обучение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среднего общего образования».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Последние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порядок приема детей в 1</w:t>
      </w:r>
      <w:r>
        <w:rPr>
          <w:rFonts w:ascii="Times New Roman" w:hAnsi="Times New Roman" w:cs="Times New Roman"/>
          <w:sz w:val="24"/>
          <w:szCs w:val="24"/>
        </w:rPr>
        <w:t xml:space="preserve"> класс вне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ены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риказ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Минпросвещения России от 30</w:t>
      </w:r>
      <w:r>
        <w:rPr>
          <w:rFonts w:ascii="Times New Roman" w:hAnsi="Times New Roman" w:cs="Times New Roman"/>
          <w:sz w:val="24"/>
          <w:szCs w:val="24"/>
        </w:rPr>
        <w:t xml:space="preserve">.08.2023</w:t>
      </w:r>
      <w:r>
        <w:rPr>
          <w:rFonts w:ascii="Times New Roman" w:hAnsi="Times New Roman" w:cs="Times New Roman"/>
          <w:sz w:val="24"/>
          <w:szCs w:val="24"/>
        </w:rPr>
        <w:t xml:space="preserve"> № 642. Они вступили в силу с 7 октября 2023 года.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Что нужно знать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особенности приема в 1 класс касаются детей, имеющих право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внеочередного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первоочередного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приема.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Льготные категории, введенные с 2023 года Федеральным законом от 24.06.2023 № 281-ФЗ: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во вн</w:t>
      </w:r>
      <w:r>
        <w:rPr>
          <w:rFonts w:ascii="Times New Roman" w:hAnsi="Times New Roman" w:cs="Times New Roman"/>
          <w:sz w:val="24"/>
          <w:szCs w:val="24"/>
        </w:rPr>
        <w:t xml:space="preserve">еочередном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военнослужащих и граждан, пребывавших в добровольче</w:t>
      </w:r>
      <w:r>
        <w:rPr>
          <w:rFonts w:ascii="Times New Roman" w:hAnsi="Times New Roman" w:cs="Times New Roman"/>
          <w:sz w:val="24"/>
          <w:szCs w:val="24"/>
        </w:rPr>
        <w:t xml:space="preserve">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76</w:t>
      </w:r>
      <w:r>
        <w:rPr>
          <w:rFonts w:ascii="Times New Roman" w:hAnsi="Times New Roman" w:cs="Times New Roman"/>
          <w:sz w:val="24"/>
          <w:szCs w:val="24"/>
        </w:rPr>
        <w:t xml:space="preserve">-ФЗ «О статусе военнослужащих»,</w:t>
      </w:r>
      <w:r>
        <w:rPr>
          <w:rFonts w:ascii="Times New Roman" w:hAnsi="Times New Roman" w:cs="Times New Roman"/>
          <w:sz w:val="24"/>
          <w:szCs w:val="24"/>
        </w:rPr>
        <w:t xml:space="preserve"> п. 8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ст. 24);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сотрудников национальной гвардии, погибших (умерших) пр</w:t>
      </w:r>
      <w:r>
        <w:rPr>
          <w:rFonts w:ascii="Times New Roman" w:hAnsi="Times New Roman" w:cs="Times New Roman"/>
          <w:sz w:val="24"/>
          <w:szCs w:val="24"/>
        </w:rPr>
        <w:t xml:space="preserve">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Федерации», ст. 28.1);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первоочередном порядке места в муниципальных общеобразовательных организациях по месту жительства их семей предоставляются детям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</w:t>
      </w:r>
      <w:r>
        <w:rPr>
          <w:rFonts w:ascii="Times New Roman" w:hAnsi="Times New Roman" w:cs="Times New Roman"/>
          <w:sz w:val="24"/>
          <w:szCs w:val="24"/>
        </w:rPr>
        <w:t xml:space="preserve">лужащих», абзац 2, п. 6, ст. 19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Когда подавать заявление о зачислении ребенка в первый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школы города будут принимать будущих школьников в 1 класс с 01 апреля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сентября. Прием детей в 1 класс проходит в два этапа.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Первый этап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 01 апреля по 30 июня 2025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На этом этапе подают заявление те дети, которые проживают на закрепленной территории (в том же рай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оне, в котором находится школа)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 документов для детей по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рописке завершается 30 июня 2025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Второй этап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пройд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 с 7 июля по 5 сентября 2025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На этом этапе заявление на зачисление в школу подают дети, не проживающие на закрепленной территории.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есть тем, кто проживает в другом районе, придется ждать лета, чтобы подать заявление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примут детей только в том случае, если остались свободные места.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Отправлять заявление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школу не по прописке ранее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июля бессмысленно, так как его не примут. Информацию о том, остались ли в школе свободные места после зачисления на первом этапе, образовательные учр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еждения должны опубликовать до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июля.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Как подать заявление на зачисление в 1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Направить документы и заявление для поступления в школу можно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чно или в формате онлайн.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17 марта 2025 года на Госуслугах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появилась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 заполнить черновик и сохранить его в личном кабинете.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заявление на зачисление в 1 класс передают одним из способов на выбор: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через портал Госуслуги;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почте;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лично в школе.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Как узнать, какие дома закреплены за школой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торией, на своем официальном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сайте (на главной страниц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«Правила приема в школу») 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информационном стенде не позднее 15 марта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Также на сайте публикуются сведения о количестве мест в первом классе.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Сколько лет должно быть ребенку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момент поступления в школу ребенку должно быть не менее 6,5 лет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к учредителю, чтобы их ребенка зачислили в первый класс раньше 6,5 лет или позже 8 лет.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У кого есть льготы по зачислению в первый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Льготами по зачислению ребенка в 1 класс обладают дети с первоочередным, преимущественным или внеочередным правом зачисления.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Первоочередным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зачисления обладают дети: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полиции (в том числе, погибших и уволенных по сост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оянию здоровья);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находящиеся на иждивении сотрудника полиции;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ОВД;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ФСИН, МЧС, ГНК, ФТС (в том числе, погибших);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военнослужащих по месту проживания семей.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Преимущественное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имеют дети, чьи братья/сестры уже посещают эту школу. Отказать ребенку в зачислении в школу, если туда ходит брат или сестра теперь не вправе.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Внеочередным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обладают дети 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окуроров, судей и следователей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Росгвардии.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Если у ребенка есть льготы, это не значит, что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его родители могут по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дать заявление в любую школу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детей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из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близлежащих районов не зачислят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из-за наполн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ения классов первоочередниками.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Дети с льготами имеют первоочередное право зачисления в школу только по месту жительства.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Список документов, которые нужны для зачисления в школу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Полный перечень документов, которые потребуются родителям при зачислении в первый класс, включает: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паспорт родителя;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свидетельство о рождении ребенка (или иной документ, подтверждающий родство);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регистрации по месту жительства: для зачисления в школу подойдет как постоянн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ая, так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временная регистрация;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медицинскую карту.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базовый набор документов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потребуются всем будущим первоклассникам.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зависимости от ситуации в школе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запрашивают: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свидетельства о рождении братьев или сестер, которые посещают данную школу;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документа, подтверждающего право внеочередного, первоочередного приема на обучение или преимущественного приема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родителей на прохождение обучения по адаптированной программе;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заключения психолого-медико-педагогической комиссии;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документы, подтверждающие законность пребывания на территории РФ (д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иностранных граждан)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Документы для зачисления в 1 класс стоит подготовить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заблаговременно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Наиболее длительной является подготовка свидетельства о регистрации ребенка.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Как подать заявление в первый класс через Госуслуги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передать заявление на зачисление ребенка в первый класс через госуслуги нужно придерживаться следующего порядка действий: Перейти на портал госуслу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Когда ребенка зачислят в школу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сверки данных, указанных в заявлении, с оригиналами подтверждающих документов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Родители могут подойти в школу самостоятельно или ждать приглашение.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проживающих не на закрепленной территории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cent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В каком случае могут отказать в приеме ребенка в 1 класс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?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Отказать в приеме ребенка школа может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отсутствии свободных мест.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частными причинами для отказа могут быть: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 предоставили недо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стоверные сведения в заявлении;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людение сроков подачи заявления;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озраст ребенка не отв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ечает установленным требованиям;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окументы в школу принес человек, не являющийся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законным представителем ребенка;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ригиналы документов не соо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тветствуют заявленным сведениям;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аявитель не передал оригиналы документов в назначенные сроки.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горя</w:t>
      </w:r>
      <w:r>
        <w:rPr>
          <w:rFonts w:ascii="Times New Roman" w:hAnsi="Times New Roman" w:cs="Times New Roman"/>
          <w:sz w:val="24"/>
          <w:szCs w:val="24"/>
        </w:rPr>
        <w:t xml:space="preserve">чей линии </w:t>
      </w:r>
      <w:r>
        <w:rPr>
          <w:rFonts w:ascii="Times New Roman" w:hAnsi="Times New Roman" w:cs="Times New Roman"/>
          <w:sz w:val="24"/>
          <w:szCs w:val="24"/>
        </w:rPr>
        <w:t xml:space="preserve">Министерств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Калининградской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по приему </w:t>
      </w:r>
      <w:r>
        <w:rPr>
          <w:rFonts w:ascii="Times New Roman" w:hAnsi="Times New Roman" w:cs="Times New Roman"/>
          <w:sz w:val="24"/>
          <w:szCs w:val="24"/>
        </w:rPr>
        <w:t xml:space="preserve">заявлений </w:t>
      </w:r>
      <w:r>
        <w:rPr>
          <w:rFonts w:ascii="Times New Roman" w:hAnsi="Times New Roman" w:cs="Times New Roman"/>
          <w:sz w:val="24"/>
          <w:szCs w:val="24"/>
        </w:rPr>
        <w:t xml:space="preserve">в 1 класс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+7-4012-592-950 – Черепова Галина Викторовна, начальник организационно-правового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+7-4012-592-953</w:t>
      </w:r>
      <w:r>
        <w:rPr>
          <w:rFonts w:ascii="Times New Roman" w:hAnsi="Times New Roman" w:cs="Times New Roman"/>
          <w:sz w:val="24"/>
          <w:szCs w:val="24"/>
        </w:rPr>
        <w:t xml:space="preserve"> – Позднякова Ирина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начальник департамента модернизации образования,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+7-4012-640-970, доб. 593</w:t>
      </w:r>
      <w:r>
        <w:rPr>
          <w:rFonts w:ascii="Times New Roman" w:hAnsi="Times New Roman" w:cs="Times New Roman"/>
          <w:sz w:val="24"/>
          <w:szCs w:val="24"/>
        </w:rPr>
        <w:t xml:space="preserve"> – Забродина Тамара Зелимхановна, начальник отдела общего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43230775"/>
      <w:docPartObj>
        <w:docPartGallery w:val="Page Numbers (Top of Page)"/>
        <w:docPartUnique w:val="true"/>
      </w:docPartObj>
      <w:rPr/>
    </w:sdtPr>
    <w:sdtContent>
      <w:p>
        <w:pPr>
          <w:pStyle w:val="68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6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3"/>
    <w:uiPriority w:val="99"/>
  </w:style>
  <w:style w:type="character" w:styleId="45">
    <w:name w:val="Footer Char"/>
    <w:basedOn w:val="678"/>
    <w:link w:val="685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Normal (Web)"/>
    <w:basedOn w:val="67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>
    <w:name w:val="No Spacing"/>
    <w:uiPriority w:val="1"/>
    <w:qFormat/>
    <w:pPr>
      <w:spacing w:after="0" w:line="240" w:lineRule="auto"/>
    </w:pPr>
  </w:style>
  <w:style w:type="paragraph" w:styleId="683">
    <w:name w:val="Header"/>
    <w:basedOn w:val="677"/>
    <w:link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8"/>
    <w:link w:val="683"/>
    <w:uiPriority w:val="99"/>
  </w:style>
  <w:style w:type="paragraph" w:styleId="685">
    <w:name w:val="Footer"/>
    <w:basedOn w:val="677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8"/>
    <w:link w:val="68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Николаевна</dc:creator>
  <cp:keywords/>
  <dc:description/>
  <cp:lastModifiedBy>Аноним</cp:lastModifiedBy>
  <cp:revision>3</cp:revision>
  <dcterms:created xsi:type="dcterms:W3CDTF">2025-03-28T15:17:00Z</dcterms:created>
  <dcterms:modified xsi:type="dcterms:W3CDTF">2025-03-31T09:20:01Z</dcterms:modified>
</cp:coreProperties>
</file>